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NEM ERŐSÍTEM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Nem reagálok nevetéssel vagy lájkkal, és nem továbbítom a bántó tartalmat.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TÁMOGATOM AZ ÉRINTETTET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Négyszemközt jelzem, hogy nincs egyedül, és felajánlom, hogy együtt kérünk segítséget.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50"/>
              </w:rPr>
              <w:t>SEGÍTSÉGET KÉREK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Segítséget kérek egy felnőttől.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MÉRLEGELEK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Bizonytalan vagyok, mi lenne jó vagy biztonságos.</w:t>
            </w:r>
          </w:p>
        </w:tc>
      </w:tr>
    </w:tbl>
    <w:sectPr w:rsidR="00E218F6" w:rsidSect="00034616">
      <w:headerReference w:type="default" r:id="rId8"/>
      <w:footerReference w:type="default" r:id="rId9"/>
      <w:pgSz w:w="12240" w:h="15840"/>
      <w:pgMar w:top="850" w:right="850" w:bottom="85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